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CFB9" w14:textId="1CB6D9FC" w:rsidR="00D23A15" w:rsidRDefault="00D23A15" w:rsidP="00D23A15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D23A15">
        <w:rPr>
          <w:rFonts w:ascii="Times New Roman" w:hAnsi="Times New Roman"/>
          <w:b/>
          <w:bCs/>
          <w:sz w:val="36"/>
          <w:szCs w:val="36"/>
          <w:lang w:val="en-US"/>
        </w:rPr>
        <w:t>KM 3222</w:t>
      </w:r>
      <w:r>
        <w:rPr>
          <w:rFonts w:ascii="Times New Roman" w:hAnsi="Times New Roman"/>
          <w:b/>
          <w:bCs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Дағдарыс менеджменті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35DDC79F" w14:textId="77777777" w:rsidR="00D23A15" w:rsidRDefault="00D23A15" w:rsidP="00D23A15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2022-2023 оқу жылының көктемгі  семестрі</w:t>
      </w:r>
    </w:p>
    <w:p w14:paraId="183FE951" w14:textId="7963C5CB" w:rsidR="00D23A15" w:rsidRDefault="00D23A15" w:rsidP="00D23A15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Мамандық -   6В0410</w:t>
      </w:r>
      <w:r>
        <w:rPr>
          <w:rFonts w:ascii="Times New Roman" w:hAnsi="Times New Roman" w:cs="Times New Roman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>-Ме</w:t>
      </w:r>
      <w:r>
        <w:rPr>
          <w:rFonts w:ascii="Times New Roman" w:hAnsi="Times New Roman" w:cs="Times New Roman"/>
          <w:sz w:val="32"/>
          <w:szCs w:val="32"/>
          <w:lang w:val="kk-KZ"/>
        </w:rPr>
        <w:t>неджмент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66E697FF" w14:textId="77777777" w:rsidR="00D23A15" w:rsidRDefault="00D23A15" w:rsidP="00D23A1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7620E18" w14:textId="77777777" w:rsidR="00D23A15" w:rsidRDefault="00D23A15" w:rsidP="00D23A15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СОӨЖ-1</w:t>
      </w:r>
    </w:p>
    <w:p w14:paraId="47C37D3E" w14:textId="77777777" w:rsidR="00D23A15" w:rsidRDefault="00D23A15" w:rsidP="00D23A1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 </w:t>
      </w:r>
    </w:p>
    <w:p w14:paraId="6C7B5E85" w14:textId="1AB52B71" w:rsidR="00D23A15" w:rsidRPr="00D23A15" w:rsidRDefault="00D23A15" w:rsidP="00D23A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4"/>
          <w:szCs w:val="44"/>
          <w:lang w:val="kk-KZ"/>
        </w:rPr>
      </w:pPr>
      <w:r>
        <w:rPr>
          <w:rFonts w:ascii="Times New Roman" w:hAnsi="Times New Roman" w:cs="Times New Roman"/>
          <w:bCs/>
          <w:color w:val="201F1E"/>
          <w:sz w:val="40"/>
          <w:szCs w:val="40"/>
          <w:shd w:val="clear" w:color="auto" w:fill="FFFFFF"/>
          <w:lang w:val="kk-KZ"/>
        </w:rPr>
        <w:t xml:space="preserve">         ЖИ 1.1- </w:t>
      </w:r>
      <w:r>
        <w:rPr>
          <w:rFonts w:ascii="Times New Roman" w:hAnsi="Times New Roman" w:cs="Times New Roman"/>
          <w:sz w:val="44"/>
          <w:szCs w:val="44"/>
          <w:lang w:val="kk-KZ"/>
        </w:rPr>
        <w:t>Д</w:t>
      </w:r>
      <w:r w:rsidRPr="00D23A15">
        <w:rPr>
          <w:rFonts w:ascii="Times New Roman" w:hAnsi="Times New Roman" w:cs="Times New Roman"/>
          <w:sz w:val="44"/>
          <w:szCs w:val="44"/>
          <w:lang w:val="kk-KZ"/>
        </w:rPr>
        <w:t>ағдарыс менеджментінің ғылыми негіздері</w:t>
      </w:r>
      <w:r w:rsidRPr="00D23A15">
        <w:rPr>
          <w:rFonts w:ascii="Times New Roman" w:eastAsia="Times New Roman" w:hAnsi="Times New Roman" w:cs="Times New Roman"/>
          <w:bCs/>
          <w:sz w:val="44"/>
          <w:szCs w:val="44"/>
          <w:lang w:val="kk-KZ"/>
        </w:rPr>
        <w:t>;</w:t>
      </w:r>
    </w:p>
    <w:p w14:paraId="74758EA5" w14:textId="6AA26F1E" w:rsidR="00FF2180" w:rsidRPr="00D23A15" w:rsidRDefault="00D23A15" w:rsidP="00FF2180">
      <w:pPr>
        <w:rPr>
          <w:lang w:val="kk-KZ"/>
        </w:rPr>
      </w:pPr>
      <w:r>
        <w:rPr>
          <w:rFonts w:ascii="Times New Roman" w:hAnsi="Times New Roman" w:cs="Times New Roman"/>
          <w:bCs/>
          <w:color w:val="201F1E"/>
          <w:sz w:val="40"/>
          <w:szCs w:val="40"/>
          <w:shd w:val="clear" w:color="auto" w:fill="FFFFFF"/>
          <w:lang w:val="kk-KZ"/>
        </w:rPr>
        <w:t xml:space="preserve">     </w:t>
      </w:r>
    </w:p>
    <w:p w14:paraId="10537D31" w14:textId="77777777" w:rsidR="00FF2180" w:rsidRDefault="00FF2180" w:rsidP="00FF218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3A15">
        <w:rPr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6DF668CF" w14:textId="77777777" w:rsidR="00FF2180" w:rsidRDefault="00FF2180" w:rsidP="00FF2180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F2180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211FCD41" w14:textId="77777777" w:rsidR="00FF2180" w:rsidRDefault="00FF2180" w:rsidP="00FF21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5C11FA6C" w14:textId="77777777" w:rsidR="00FF2180" w:rsidRDefault="00FF2180" w:rsidP="00FF21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38C0E9D6" w14:textId="77777777" w:rsidR="00FF2180" w:rsidRDefault="00FF2180" w:rsidP="00FF21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BD78018" w14:textId="77777777" w:rsidR="00FF2180" w:rsidRDefault="00FF2180" w:rsidP="00FF21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755A1240" w14:textId="77777777" w:rsidR="00FF2180" w:rsidRDefault="00FF2180" w:rsidP="00FF21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1B7B12EB" w14:textId="77777777" w:rsidR="00FF2180" w:rsidRDefault="00FF2180" w:rsidP="00FF21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5B9189FA" w14:textId="77777777" w:rsidR="00FF2180" w:rsidRDefault="00FF2180" w:rsidP="00FF218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79671608" w14:textId="77777777" w:rsidR="00FF2180" w:rsidRDefault="00FF2180" w:rsidP="00FF218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02C5256C" w14:textId="77777777" w:rsidR="00FF2180" w:rsidRDefault="00FF2180" w:rsidP="00FF218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60396518" w14:textId="77777777" w:rsidR="00FF2180" w:rsidRDefault="00FF2180" w:rsidP="00FF218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14E820CA" w14:textId="77777777" w:rsidR="00FF2180" w:rsidRDefault="00FF2180" w:rsidP="00FF218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283EB269" w14:textId="77777777" w:rsidR="00FF2180" w:rsidRDefault="00FF2180" w:rsidP="00FF218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084F357F" w14:textId="77777777" w:rsidR="00FF2180" w:rsidRDefault="00FF2180" w:rsidP="00FF2180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61C40A53" w14:textId="77777777" w:rsidR="00FF2180" w:rsidRDefault="00FF2180" w:rsidP="00FF21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38CCED0B" w14:textId="77777777" w:rsidR="00FF2180" w:rsidRDefault="00FF2180" w:rsidP="00FF21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28AE7F23" w14:textId="77777777" w:rsidR="00FF2180" w:rsidRDefault="00FF2180" w:rsidP="00FF21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495027C6" w14:textId="77777777" w:rsidR="00FF2180" w:rsidRDefault="00FF2180" w:rsidP="00FF2180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2312AA67" w14:textId="77777777" w:rsidR="00FF2180" w:rsidRDefault="00FF2180" w:rsidP="00FF21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1E1FF23C" w14:textId="77777777" w:rsidR="00FF2180" w:rsidRDefault="00FF2180" w:rsidP="00FF21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4A9C9FD8" w14:textId="77777777" w:rsidR="00FF2180" w:rsidRDefault="00FF2180" w:rsidP="00FF2180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75ACF636" w14:textId="77777777" w:rsidR="00FF2180" w:rsidRDefault="00FF2180" w:rsidP="00FF21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076E602B" w14:textId="77777777" w:rsidR="00FF2180" w:rsidRDefault="00FF2180" w:rsidP="00FF2180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306C107D" w14:textId="77777777" w:rsidR="00FF2180" w:rsidRDefault="00FF2180" w:rsidP="00FF21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3CC14E19" w14:textId="77777777" w:rsidR="00FF2180" w:rsidRDefault="00FF2180" w:rsidP="00FF2180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5EDDE1E2" w14:textId="77777777" w:rsidR="00FF2180" w:rsidRDefault="00FF2180" w:rsidP="00FF21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012F7BEA" w14:textId="77777777" w:rsidR="00FF2180" w:rsidRDefault="00FF2180" w:rsidP="00FF21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15B16733" w14:textId="77777777" w:rsidR="00FF2180" w:rsidRDefault="00FF2180" w:rsidP="00FF21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51D0C2EE" w14:textId="77777777" w:rsidR="00FF2180" w:rsidRDefault="00FF2180" w:rsidP="00FF21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0D2FAAA" w14:textId="77777777" w:rsidR="00FF2180" w:rsidRPr="00FF2180" w:rsidRDefault="00FF2180" w:rsidP="00FF2180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8E737F4" w14:textId="77777777" w:rsidR="00FF2180" w:rsidRPr="00D23A15" w:rsidRDefault="00FF2180" w:rsidP="00FF218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95A7091" w14:textId="77777777" w:rsidR="00FF2180" w:rsidRDefault="00FF2180" w:rsidP="00FF2180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D9D5E37" w14:textId="77777777" w:rsidR="00FF2180" w:rsidRDefault="00FF2180" w:rsidP="00FF2180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9344145" w14:textId="77777777" w:rsidR="00FF2180" w:rsidRPr="00FF2180" w:rsidRDefault="00FF2180" w:rsidP="00FF2180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54B8AD03" w14:textId="77777777" w:rsidR="00FF2180" w:rsidRDefault="00FF2180" w:rsidP="00FF2180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BD227BA" w14:textId="77777777" w:rsidR="00FF2180" w:rsidRDefault="00FF2180" w:rsidP="00FF2180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84AEA07" w14:textId="77777777" w:rsidR="00FF2180" w:rsidRDefault="00FF2180" w:rsidP="00FF2180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4D00F81E" w14:textId="77777777" w:rsidR="00FF2180" w:rsidRDefault="00FF2180" w:rsidP="00FF2180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393B6E1E" w14:textId="77777777" w:rsidR="00FF2180" w:rsidRPr="00FF2180" w:rsidRDefault="00FF2180" w:rsidP="00FF21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37FC38DC" w14:textId="77777777" w:rsidR="00FF2180" w:rsidRDefault="00FF2180" w:rsidP="00FF21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621E2018" w14:textId="77777777" w:rsidR="00FF2180" w:rsidRDefault="00FF2180" w:rsidP="00FF21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38C22032" w14:textId="77777777" w:rsidR="00FF2180" w:rsidRDefault="00FF2180" w:rsidP="00FF21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0A59F216" w14:textId="77777777" w:rsidR="00FF2180" w:rsidRDefault="00FF2180" w:rsidP="00FF2180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0"/>
    </w:p>
    <w:p w14:paraId="3B1E48DD" w14:textId="37A8FA41" w:rsidR="00FF2180" w:rsidRPr="00FF2180" w:rsidRDefault="00FF2180" w:rsidP="00FF2180">
      <w:pPr>
        <w:tabs>
          <w:tab w:val="left" w:pos="915"/>
        </w:tabs>
        <w:rPr>
          <w:lang w:val="kk-KZ"/>
        </w:rPr>
      </w:pPr>
    </w:p>
    <w:sectPr w:rsidR="00FF2180" w:rsidRPr="00FF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1568145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69137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67"/>
    <w:rsid w:val="00380FDB"/>
    <w:rsid w:val="007C4667"/>
    <w:rsid w:val="00D23A15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608F"/>
  <w15:chartTrackingRefBased/>
  <w15:docId w15:val="{5BE453D2-D825-40C2-9C98-ACF8BA46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80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21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F2180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FF2180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FF2180"/>
  </w:style>
  <w:style w:type="character" w:styleId="a5">
    <w:name w:val="Strong"/>
    <w:basedOn w:val="a0"/>
    <w:uiPriority w:val="22"/>
    <w:qFormat/>
    <w:rsid w:val="00FF2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2022-12-17T02:43:00Z</dcterms:created>
  <dcterms:modified xsi:type="dcterms:W3CDTF">2022-12-17T13:44:00Z</dcterms:modified>
</cp:coreProperties>
</file>